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F444" w14:textId="612A5EF2" w:rsidR="009F3D03" w:rsidRDefault="00000000" w:rsidP="002360E5">
      <w:pPr>
        <w:widowControl w:val="0"/>
        <w:tabs>
          <w:tab w:val="left" w:pos="142"/>
          <w:tab w:val="left" w:pos="2552"/>
          <w:tab w:val="left" w:pos="2694"/>
          <w:tab w:val="left" w:pos="7797"/>
        </w:tabs>
        <w:spacing w:after="0" w:line="240" w:lineRule="auto"/>
        <w:rPr>
          <w:b/>
          <w:strike/>
          <w:sz w:val="24"/>
          <w:szCs w:val="24"/>
        </w:rPr>
      </w:pPr>
      <w:r w:rsidRPr="002360E5">
        <w:rPr>
          <w:b/>
          <w:strike/>
          <w:sz w:val="24"/>
          <w:szCs w:val="24"/>
        </w:rPr>
        <w:tab/>
      </w:r>
      <w:r w:rsidRPr="002360E5">
        <w:rPr>
          <w:b/>
          <w:strike/>
          <w:sz w:val="24"/>
          <w:szCs w:val="24"/>
        </w:rPr>
        <w:tab/>
        <w:t>RESOLUÇÃO CT/UFES Nº 07, DE 29 DE JULHO DE 2022</w:t>
      </w:r>
    </w:p>
    <w:p w14:paraId="31895151" w14:textId="7C13E1AD" w:rsidR="002360E5" w:rsidRDefault="002360E5" w:rsidP="002360E5">
      <w:pPr>
        <w:widowControl w:val="0"/>
        <w:tabs>
          <w:tab w:val="left" w:pos="142"/>
          <w:tab w:val="left" w:pos="2552"/>
          <w:tab w:val="left" w:pos="2694"/>
          <w:tab w:val="left" w:pos="7797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2360E5">
        <w:rPr>
          <w:b/>
          <w:color w:val="FF0000"/>
          <w:sz w:val="24"/>
          <w:szCs w:val="24"/>
        </w:rPr>
        <w:t xml:space="preserve">REVOGADA PELA </w:t>
      </w:r>
      <w:hyperlink r:id="rId7" w:anchor="overlay-context=resolucoes-do-centro-tecnologico" w:history="1">
        <w:r w:rsidRPr="002360E5">
          <w:rPr>
            <w:rStyle w:val="Hyperlink"/>
            <w:b/>
            <w:bCs/>
            <w:color w:val="FF0000"/>
            <w:sz w:val="24"/>
            <w:szCs w:val="24"/>
            <w:u w:val="none"/>
          </w:rPr>
          <w:t>RESOLUÇÃO CT/UFES N</w:t>
        </w:r>
        <w:r>
          <w:rPr>
            <w:rStyle w:val="Hyperlink"/>
            <w:b/>
            <w:bCs/>
            <w:color w:val="FF0000"/>
            <w:sz w:val="24"/>
            <w:szCs w:val="24"/>
            <w:u w:val="none"/>
          </w:rPr>
          <w:t>º</w:t>
        </w:r>
        <w:r w:rsidRPr="002360E5">
          <w:rPr>
            <w:rStyle w:val="Hyperlink"/>
            <w:b/>
            <w:bCs/>
            <w:color w:val="FF0000"/>
            <w:sz w:val="24"/>
            <w:szCs w:val="24"/>
            <w:u w:val="none"/>
          </w:rPr>
          <w:t xml:space="preserve"> 11, DE 26 DE AGOSTO DE 2022</w:t>
        </w:r>
      </w:hyperlink>
    </w:p>
    <w:p w14:paraId="52FAF76C" w14:textId="77777777" w:rsidR="002360E5" w:rsidRPr="002360E5" w:rsidRDefault="002360E5" w:rsidP="002360E5">
      <w:pPr>
        <w:widowControl w:val="0"/>
        <w:tabs>
          <w:tab w:val="left" w:pos="142"/>
          <w:tab w:val="left" w:pos="2552"/>
          <w:tab w:val="left" w:pos="2694"/>
          <w:tab w:val="left" w:pos="7797"/>
        </w:tabs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B75AB18" w14:textId="77777777" w:rsidR="009F3D03" w:rsidRPr="002360E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820"/>
        <w:jc w:val="both"/>
        <w:rPr>
          <w:strike/>
          <w:sz w:val="24"/>
          <w:szCs w:val="24"/>
        </w:rPr>
      </w:pPr>
      <w:r w:rsidRPr="002360E5">
        <w:rPr>
          <w:strike/>
          <w:sz w:val="24"/>
          <w:szCs w:val="24"/>
        </w:rPr>
        <w:t>Suspende as atividades didáticas das disciplinas em prol da realização do evento "CT de Portas Abertas" nos dias 20 e 21 de outubro de 2022.</w:t>
      </w:r>
    </w:p>
    <w:p w14:paraId="1C31A21F" w14:textId="77777777" w:rsidR="009F3D03" w:rsidRPr="002360E5" w:rsidRDefault="009F3D03">
      <w:pPr>
        <w:spacing w:after="120" w:line="240" w:lineRule="auto"/>
        <w:jc w:val="both"/>
        <w:rPr>
          <w:strike/>
          <w:color w:val="000000"/>
          <w:sz w:val="24"/>
          <w:szCs w:val="24"/>
        </w:rPr>
      </w:pPr>
    </w:p>
    <w:p w14:paraId="3725300A" w14:textId="77777777" w:rsidR="009F3D03" w:rsidRPr="002360E5" w:rsidRDefault="00000000">
      <w:pPr>
        <w:tabs>
          <w:tab w:val="left" w:pos="0"/>
        </w:tabs>
        <w:spacing w:after="0" w:line="240" w:lineRule="auto"/>
        <w:jc w:val="both"/>
        <w:rPr>
          <w:strike/>
          <w:sz w:val="24"/>
          <w:szCs w:val="24"/>
        </w:rPr>
      </w:pPr>
      <w:r w:rsidRPr="002360E5">
        <w:rPr>
          <w:b/>
          <w:strike/>
          <w:sz w:val="24"/>
          <w:szCs w:val="24"/>
        </w:rPr>
        <w:t>O CONSELHO DEPARTAMENTAL DO CENTRO TECNOLÓGICO,</w:t>
      </w:r>
      <w:r w:rsidRPr="002360E5">
        <w:rPr>
          <w:strike/>
          <w:sz w:val="24"/>
          <w:szCs w:val="24"/>
        </w:rPr>
        <w:t xml:space="preserve"> no uso de suas atribuições legais e estatutárias, considerando o que consta no Documento avulso nº 23068.078544/2022-11; o disposto no Estatuto da Universidade Federal do Espírito Santo (UFES); e a aprovação deste Conselho Departamental, por unanimidade, na Sessão Ordinária do dia 29 de julho de 2022,</w:t>
      </w:r>
    </w:p>
    <w:p w14:paraId="28B0D2FD" w14:textId="77777777" w:rsidR="009F3D03" w:rsidRPr="002360E5" w:rsidRDefault="009F3D03">
      <w:pPr>
        <w:tabs>
          <w:tab w:val="left" w:pos="0"/>
        </w:tabs>
        <w:spacing w:after="0" w:line="240" w:lineRule="auto"/>
        <w:jc w:val="both"/>
        <w:rPr>
          <w:strike/>
          <w:sz w:val="24"/>
          <w:szCs w:val="24"/>
        </w:rPr>
      </w:pPr>
    </w:p>
    <w:p w14:paraId="229B0835" w14:textId="77777777" w:rsidR="009F3D03" w:rsidRPr="002360E5" w:rsidRDefault="009F3D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strike/>
          <w:color w:val="000000"/>
          <w:sz w:val="24"/>
          <w:szCs w:val="24"/>
        </w:rPr>
      </w:pPr>
    </w:p>
    <w:p w14:paraId="309699FE" w14:textId="77777777" w:rsidR="009F3D03" w:rsidRPr="002360E5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trike/>
          <w:color w:val="000000"/>
          <w:sz w:val="24"/>
          <w:szCs w:val="24"/>
        </w:rPr>
      </w:pPr>
      <w:r w:rsidRPr="002360E5">
        <w:rPr>
          <w:b/>
          <w:strike/>
          <w:color w:val="000000"/>
          <w:sz w:val="24"/>
          <w:szCs w:val="24"/>
        </w:rPr>
        <w:t>R E S O L V E</w:t>
      </w:r>
    </w:p>
    <w:p w14:paraId="1C9E7CB8" w14:textId="77777777" w:rsidR="009F3D03" w:rsidRPr="002360E5" w:rsidRDefault="009F3D03">
      <w:pPr>
        <w:tabs>
          <w:tab w:val="left" w:pos="709"/>
        </w:tabs>
        <w:spacing w:after="120" w:line="240" w:lineRule="auto"/>
        <w:jc w:val="center"/>
        <w:rPr>
          <w:strike/>
          <w:sz w:val="24"/>
          <w:szCs w:val="24"/>
        </w:rPr>
      </w:pPr>
    </w:p>
    <w:p w14:paraId="07235159" w14:textId="77777777" w:rsidR="009F3D03" w:rsidRPr="002360E5" w:rsidRDefault="00000000">
      <w:pPr>
        <w:spacing w:after="120" w:line="240" w:lineRule="auto"/>
        <w:jc w:val="both"/>
        <w:rPr>
          <w:strike/>
          <w:sz w:val="24"/>
          <w:szCs w:val="24"/>
        </w:rPr>
      </w:pPr>
      <w:r w:rsidRPr="002360E5">
        <w:rPr>
          <w:b/>
          <w:strike/>
          <w:sz w:val="24"/>
          <w:szCs w:val="24"/>
        </w:rPr>
        <w:t>Art. 1</w:t>
      </w:r>
      <w:r w:rsidRPr="002360E5">
        <w:rPr>
          <w:b/>
          <w:strike/>
          <w:sz w:val="24"/>
          <w:szCs w:val="24"/>
          <w:vertAlign w:val="superscript"/>
        </w:rPr>
        <w:t>º</w:t>
      </w:r>
      <w:r w:rsidRPr="002360E5">
        <w:rPr>
          <w:strike/>
          <w:sz w:val="24"/>
          <w:szCs w:val="24"/>
        </w:rPr>
        <w:t xml:space="preserve"> Aprovar a suspensão das atividades didáticas das disciplinas ministradas nos cursos do Centro Tecnológico em prol da realização do evento "CT de Portas Abertas" nos dias 20 e 21 de outubro de 2022.</w:t>
      </w:r>
    </w:p>
    <w:p w14:paraId="70F48724" w14:textId="77777777" w:rsidR="009F3D03" w:rsidRPr="002360E5" w:rsidRDefault="009F3D03">
      <w:pPr>
        <w:spacing w:after="120" w:line="240" w:lineRule="auto"/>
        <w:jc w:val="both"/>
        <w:rPr>
          <w:strike/>
          <w:sz w:val="24"/>
          <w:szCs w:val="24"/>
        </w:rPr>
      </w:pPr>
    </w:p>
    <w:p w14:paraId="6FF158AD" w14:textId="77777777" w:rsidR="009F3D03" w:rsidRPr="002360E5" w:rsidRDefault="00000000">
      <w:pPr>
        <w:spacing w:after="120" w:line="240" w:lineRule="auto"/>
        <w:jc w:val="both"/>
        <w:rPr>
          <w:strike/>
          <w:color w:val="000000"/>
          <w:sz w:val="24"/>
          <w:szCs w:val="24"/>
        </w:rPr>
      </w:pPr>
      <w:r w:rsidRPr="002360E5">
        <w:rPr>
          <w:b/>
          <w:strike/>
          <w:color w:val="000000"/>
          <w:sz w:val="24"/>
          <w:szCs w:val="24"/>
        </w:rPr>
        <w:t>Art. 2</w:t>
      </w:r>
      <w:r w:rsidRPr="002360E5">
        <w:rPr>
          <w:b/>
          <w:strike/>
          <w:color w:val="000000"/>
          <w:sz w:val="24"/>
          <w:szCs w:val="24"/>
          <w:vertAlign w:val="superscript"/>
        </w:rPr>
        <w:t>º</w:t>
      </w:r>
      <w:r w:rsidRPr="002360E5">
        <w:rPr>
          <w:strike/>
          <w:color w:val="000000"/>
          <w:sz w:val="24"/>
          <w:szCs w:val="24"/>
        </w:rPr>
        <w:t xml:space="preserve"> Essa resolução entra em vigor no dia 29 de julho de 2022 e perde sua vigência com a realização do evento. </w:t>
      </w:r>
    </w:p>
    <w:p w14:paraId="18E3D492" w14:textId="77777777" w:rsidR="009F3D03" w:rsidRPr="002360E5" w:rsidRDefault="009F3D03">
      <w:pPr>
        <w:spacing w:after="120" w:line="240" w:lineRule="auto"/>
        <w:jc w:val="both"/>
        <w:rPr>
          <w:strike/>
          <w:sz w:val="24"/>
          <w:szCs w:val="24"/>
        </w:rPr>
      </w:pPr>
    </w:p>
    <w:p w14:paraId="775E91EB" w14:textId="77777777" w:rsidR="009F3D03" w:rsidRPr="002360E5" w:rsidRDefault="009F3D03">
      <w:pPr>
        <w:tabs>
          <w:tab w:val="left" w:pos="709"/>
        </w:tabs>
        <w:spacing w:after="120" w:line="240" w:lineRule="auto"/>
        <w:jc w:val="center"/>
        <w:rPr>
          <w:strike/>
          <w:sz w:val="24"/>
          <w:szCs w:val="24"/>
        </w:rPr>
      </w:pPr>
    </w:p>
    <w:p w14:paraId="0210DD02" w14:textId="77777777" w:rsidR="009F3D03" w:rsidRPr="002360E5" w:rsidRDefault="009F3D03">
      <w:pPr>
        <w:tabs>
          <w:tab w:val="left" w:pos="709"/>
        </w:tabs>
        <w:spacing w:after="120" w:line="240" w:lineRule="auto"/>
        <w:jc w:val="center"/>
        <w:rPr>
          <w:strike/>
          <w:sz w:val="24"/>
          <w:szCs w:val="24"/>
        </w:rPr>
      </w:pPr>
    </w:p>
    <w:p w14:paraId="5BFB5A49" w14:textId="77777777" w:rsidR="009F3D03" w:rsidRPr="002360E5" w:rsidRDefault="00000000">
      <w:pPr>
        <w:tabs>
          <w:tab w:val="left" w:pos="709"/>
        </w:tabs>
        <w:spacing w:after="0" w:line="240" w:lineRule="auto"/>
        <w:jc w:val="center"/>
        <w:rPr>
          <w:b/>
          <w:strike/>
          <w:sz w:val="24"/>
          <w:szCs w:val="24"/>
        </w:rPr>
      </w:pPr>
      <w:r w:rsidRPr="002360E5">
        <w:rPr>
          <w:b/>
          <w:strike/>
          <w:sz w:val="24"/>
          <w:szCs w:val="24"/>
        </w:rPr>
        <w:t>LORENZO AUGUSTO RUSCHI E LUCHI</w:t>
      </w:r>
    </w:p>
    <w:p w14:paraId="54C38414" w14:textId="77777777" w:rsidR="009F3D03" w:rsidRPr="002360E5" w:rsidRDefault="00000000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strike/>
          <w:sz w:val="24"/>
          <w:szCs w:val="24"/>
        </w:rPr>
      </w:pPr>
      <w:r w:rsidRPr="002360E5">
        <w:rPr>
          <w:strike/>
          <w:sz w:val="24"/>
          <w:szCs w:val="24"/>
        </w:rPr>
        <w:t>PRESIDENTE</w:t>
      </w:r>
    </w:p>
    <w:p w14:paraId="6BAED0C6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p w14:paraId="2C8C3025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p w14:paraId="191FCACB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p w14:paraId="73B38EEE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p w14:paraId="4A7F41B6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p w14:paraId="0F08C9B3" w14:textId="77777777" w:rsidR="009F3D03" w:rsidRPr="002360E5" w:rsidRDefault="009F3D03">
      <w:pPr>
        <w:spacing w:after="120" w:line="240" w:lineRule="auto"/>
        <w:rPr>
          <w:rFonts w:ascii="Arial" w:eastAsia="Arial" w:hAnsi="Arial" w:cs="Arial"/>
          <w:strike/>
          <w:sz w:val="24"/>
          <w:szCs w:val="24"/>
        </w:rPr>
      </w:pPr>
    </w:p>
    <w:sectPr w:rsidR="009F3D03" w:rsidRPr="002360E5">
      <w:headerReference w:type="default" r:id="rId8"/>
      <w:pgSz w:w="11906" w:h="16838"/>
      <w:pgMar w:top="1418" w:right="567" w:bottom="28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D6DD" w14:textId="77777777" w:rsidR="00F866C5" w:rsidRDefault="00F866C5">
      <w:pPr>
        <w:spacing w:after="0" w:line="240" w:lineRule="auto"/>
      </w:pPr>
      <w:r>
        <w:separator/>
      </w:r>
    </w:p>
  </w:endnote>
  <w:endnote w:type="continuationSeparator" w:id="0">
    <w:p w14:paraId="2021C49C" w14:textId="77777777" w:rsidR="00F866C5" w:rsidRDefault="00F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813CC" w14:textId="77777777" w:rsidR="00F866C5" w:rsidRDefault="00F866C5">
      <w:pPr>
        <w:spacing w:after="0" w:line="240" w:lineRule="auto"/>
      </w:pPr>
      <w:r>
        <w:separator/>
      </w:r>
    </w:p>
  </w:footnote>
  <w:footnote w:type="continuationSeparator" w:id="0">
    <w:p w14:paraId="648F8474" w14:textId="77777777" w:rsidR="00F866C5" w:rsidRDefault="00F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D91F" w14:textId="77777777" w:rsidR="009F3D0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Times" w:eastAsia="Times" w:hAnsi="Times" w:cs="Times"/>
        <w:noProof/>
        <w:color w:val="000000"/>
        <w:sz w:val="24"/>
        <w:szCs w:val="24"/>
      </w:rPr>
      <w:drawing>
        <wp:inline distT="0" distB="0" distL="0" distR="0" wp14:anchorId="4FB1F391" wp14:editId="78D9DAEA">
          <wp:extent cx="973444" cy="960524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3444" cy="9605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F26755F" w14:textId="77777777" w:rsidR="009F3D03" w:rsidRDefault="0000000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Courier New" w:eastAsia="Courier New" w:hAnsi="Courier New" w:cs="Courier New"/>
        <w:b/>
        <w:color w:val="000000"/>
        <w:sz w:val="28"/>
        <w:szCs w:val="28"/>
      </w:rPr>
    </w:pPr>
    <w:r>
      <w:rPr>
        <w:rFonts w:ascii="Arial" w:eastAsia="Arial" w:hAnsi="Arial" w:cs="Arial"/>
        <w:b/>
        <w:smallCaps/>
        <w:color w:val="000000"/>
      </w:rPr>
      <w:t>UNIVERSIDADE FEDERAL DO ESPÍRITO SANTO</w:t>
    </w:r>
  </w:p>
  <w:p w14:paraId="717181B2" w14:textId="77777777" w:rsidR="009F3D03" w:rsidRDefault="00000000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jc w:val="center"/>
      <w:rPr>
        <w:rFonts w:ascii="Arial" w:eastAsia="Arial" w:hAnsi="Arial" w:cs="Arial"/>
        <w:b/>
        <w:smallCaps/>
        <w:color w:val="000000"/>
      </w:rPr>
    </w:pPr>
    <w:r>
      <w:rPr>
        <w:rFonts w:ascii="Arial" w:eastAsia="Arial" w:hAnsi="Arial" w:cs="Arial"/>
        <w:b/>
        <w:smallCaps/>
        <w:color w:val="000000"/>
      </w:rPr>
      <w:t>CENTRO TECNOLÓGICO</w:t>
    </w:r>
  </w:p>
  <w:p w14:paraId="2A896EBE" w14:textId="77777777" w:rsidR="009F3D03" w:rsidRDefault="009F3D03">
    <w:pPr>
      <w:pBdr>
        <w:top w:val="nil"/>
        <w:left w:val="nil"/>
        <w:bottom w:val="nil"/>
        <w:right w:val="nil"/>
        <w:between w:val="nil"/>
      </w:pBdr>
      <w:spacing w:before="40" w:after="0" w:line="240" w:lineRule="auto"/>
      <w:jc w:val="center"/>
      <w:rPr>
        <w:rFonts w:ascii="Arial" w:eastAsia="Arial" w:hAnsi="Arial" w:cs="Arial"/>
        <w:b/>
        <w:smallCaps/>
        <w:color w:val="000000"/>
      </w:rPr>
    </w:pPr>
  </w:p>
  <w:p w14:paraId="756A4A35" w14:textId="77777777" w:rsidR="009F3D03" w:rsidRDefault="009F3D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03"/>
    <w:rsid w:val="002360E5"/>
    <w:rsid w:val="009F3D03"/>
    <w:rsid w:val="00F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0C89"/>
  <w15:docId w15:val="{159E2BD7-FA82-4597-BC13-19FFB1A8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5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04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48D3"/>
  </w:style>
  <w:style w:type="paragraph" w:styleId="Rodap">
    <w:name w:val="footer"/>
    <w:basedOn w:val="Normal"/>
    <w:link w:val="RodapChar"/>
    <w:uiPriority w:val="99"/>
    <w:unhideWhenUsed/>
    <w:rsid w:val="00B448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48D3"/>
  </w:style>
  <w:style w:type="paragraph" w:customStyle="1" w:styleId="Padro">
    <w:name w:val="Padrão"/>
    <w:rsid w:val="00B448D3"/>
    <w:pPr>
      <w:autoSpaceDE w:val="0"/>
      <w:autoSpaceDN w:val="0"/>
      <w:adjustRightInd w:val="0"/>
      <w:spacing w:after="0" w:line="240" w:lineRule="auto"/>
    </w:pPr>
    <w:rPr>
      <w:rFonts w:ascii="Times" w:eastAsia="SimSun" w:hAnsi="Times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6C9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6C9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E6C9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144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44F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t.ufes.br/sites/ct.ufes.br/files/field/anexo/resolucao_11-2022_cd-ct_-_revoga_a_resolucao_07_de_2022_e_define_nova_data_de_suspensao_de_atividades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4MpHbM++P0pNJMPO7QO0+4AZtw==">AMUW2mXmeKw9k0cvaaahAdeOGa0/TzUH/Rv6TrQO1VZuE6Bh0JmBopVYuSR+8Jp9u7G7/4R30bVU8ZSSr9Aygqof5v7HyQG6f7Ua0V8bTBsrdgyU8br0+/Y=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Coelho de Mattos</dc:creator>
  <cp:lastModifiedBy>Francis</cp:lastModifiedBy>
  <cp:revision>2</cp:revision>
  <dcterms:created xsi:type="dcterms:W3CDTF">2022-06-13T21:09:00Z</dcterms:created>
  <dcterms:modified xsi:type="dcterms:W3CDTF">2022-08-31T17:14:00Z</dcterms:modified>
</cp:coreProperties>
</file>